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BCFFDC" w14:textId="7D9853BC" w:rsidR="008548F6" w:rsidRPr="00F63018" w:rsidRDefault="008548F6" w:rsidP="003B0EEB">
      <w:pPr>
        <w:rPr>
          <w:rFonts w:ascii="Arial" w:hAnsi="Arial" w:cs="Arial"/>
          <w:b/>
          <w:bCs/>
          <w:noProof/>
          <w:lang w:eastAsia="en-GB"/>
        </w:rPr>
      </w:pPr>
      <w:r w:rsidRPr="00F63018">
        <w:rPr>
          <w:noProof/>
          <w:lang w:eastAsia="en-GB"/>
        </w:rPr>
        <w:drawing>
          <wp:anchor distT="0" distB="0" distL="114300" distR="114300" simplePos="0" relativeHeight="251658240" behindDoc="0" locked="0" layoutInCell="1" allowOverlap="1" wp14:anchorId="16E2DB0C" wp14:editId="4B5922C0">
            <wp:simplePos x="0" y="0"/>
            <wp:positionH relativeFrom="margin">
              <wp:posOffset>998855</wp:posOffset>
            </wp:positionH>
            <wp:positionV relativeFrom="margin">
              <wp:posOffset>-777240</wp:posOffset>
            </wp:positionV>
            <wp:extent cx="4165600" cy="1177290"/>
            <wp:effectExtent l="0" t="0" r="6350" b="3810"/>
            <wp:wrapNone/>
            <wp:docPr id="32" name="Picture 3"/>
            <wp:cNvGraphicFramePr/>
            <a:graphic xmlns:a="http://schemas.openxmlformats.org/drawingml/2006/main">
              <a:graphicData uri="http://schemas.openxmlformats.org/drawingml/2006/picture">
                <pic:pic xmlns:pic="http://schemas.openxmlformats.org/drawingml/2006/picture">
                  <pic:nvPicPr>
                    <pic:cNvPr id="32" name="Picture 3"/>
                    <pic:cNvPicPr/>
                  </pic:nvPicPr>
                  <pic:blipFill rotWithShape="1">
                    <a:blip r:embed="rId6" cstate="print">
                      <a:extLst>
                        <a:ext uri="{28A0092B-C50C-407E-A947-70E740481C1C}">
                          <a14:useLocalDpi xmlns:a14="http://schemas.microsoft.com/office/drawing/2010/main" val="0"/>
                        </a:ext>
                      </a:extLst>
                    </a:blip>
                    <a:srcRect/>
                    <a:stretch/>
                  </pic:blipFill>
                  <pic:spPr bwMode="auto">
                    <a:xfrm>
                      <a:off x="0" y="0"/>
                      <a:ext cx="4165600" cy="1177290"/>
                    </a:xfrm>
                    <a:prstGeom prst="rect">
                      <a:avLst/>
                    </a:prstGeom>
                    <a:noFill/>
                    <a:ln w="9525">
                      <a:noFill/>
                      <a:miter lim="800000"/>
                      <a:headEnd/>
                      <a:tailEnd/>
                    </a:ln>
                    <a:extLst/>
                  </pic:spPr>
                </pic:pic>
              </a:graphicData>
            </a:graphic>
          </wp:anchor>
        </w:drawing>
      </w:r>
    </w:p>
    <w:p w14:paraId="39DCBE35" w14:textId="77777777" w:rsidR="008548F6" w:rsidRPr="00F63018" w:rsidRDefault="008548F6" w:rsidP="003B0EEB">
      <w:pPr>
        <w:rPr>
          <w:rFonts w:ascii="Arial" w:hAnsi="Arial" w:cs="Arial"/>
          <w:b/>
          <w:bCs/>
        </w:rPr>
      </w:pPr>
    </w:p>
    <w:p w14:paraId="499D8C29" w14:textId="77777777" w:rsidR="008548F6" w:rsidRPr="00F63018" w:rsidRDefault="008548F6" w:rsidP="003B0EEB">
      <w:pPr>
        <w:rPr>
          <w:rFonts w:ascii="Arial" w:hAnsi="Arial" w:cs="Arial"/>
          <w:b/>
          <w:bCs/>
        </w:rPr>
      </w:pPr>
    </w:p>
    <w:p w14:paraId="3C16E96C" w14:textId="77777777" w:rsidR="008548F6" w:rsidRPr="00F63018" w:rsidRDefault="008548F6" w:rsidP="003B0EEB">
      <w:pPr>
        <w:rPr>
          <w:rFonts w:ascii="Arial" w:hAnsi="Arial" w:cs="Arial"/>
          <w:b/>
          <w:bCs/>
        </w:rPr>
      </w:pPr>
    </w:p>
    <w:p w14:paraId="493C0871" w14:textId="09D3A711" w:rsidR="003B0EEB" w:rsidRPr="00F63018" w:rsidRDefault="003B0EEB" w:rsidP="003B0EEB">
      <w:pPr>
        <w:rPr>
          <w:rFonts w:ascii="Arial" w:hAnsi="Arial" w:cs="Arial"/>
          <w:b/>
          <w:bCs/>
        </w:rPr>
      </w:pPr>
      <w:r w:rsidRPr="00F63018">
        <w:rPr>
          <w:rFonts w:ascii="Arial" w:hAnsi="Arial" w:cs="Arial"/>
          <w:b/>
          <w:bCs/>
        </w:rPr>
        <w:t>PRESS RELEASE</w:t>
      </w:r>
    </w:p>
    <w:p w14:paraId="46B2B724" w14:textId="77777777" w:rsidR="003B0EEB" w:rsidRPr="00F63018" w:rsidRDefault="003B0EEB" w:rsidP="003B0EEB">
      <w:pPr>
        <w:rPr>
          <w:rFonts w:ascii="Arial" w:hAnsi="Arial" w:cs="Arial"/>
          <w:b/>
          <w:bCs/>
        </w:rPr>
      </w:pPr>
    </w:p>
    <w:p w14:paraId="210FB96B" w14:textId="169F0ABC" w:rsidR="003B0EEB" w:rsidRPr="00F63018" w:rsidRDefault="00A9299F" w:rsidP="003B0EEB">
      <w:pPr>
        <w:jc w:val="center"/>
        <w:rPr>
          <w:rFonts w:ascii="Arial" w:hAnsi="Arial" w:cs="Arial"/>
        </w:rPr>
      </w:pPr>
      <w:r w:rsidRPr="00F63018">
        <w:rPr>
          <w:rFonts w:ascii="Arial" w:hAnsi="Arial" w:cs="Arial"/>
          <w:b/>
          <w:bCs/>
        </w:rPr>
        <w:t>A clean sweep of records powered by Triumph in Mugello, including the first ever 300km/h top speed in Moto2</w:t>
      </w:r>
      <w:r w:rsidR="00BC308D" w:rsidRPr="00BC308D">
        <w:rPr>
          <w:rFonts w:ascii="Arial" w:hAnsi="Arial" w:cs="Arial"/>
          <w:b/>
        </w:rPr>
        <w:t>™</w:t>
      </w:r>
    </w:p>
    <w:p w14:paraId="35CA4CEE" w14:textId="47F97CF8" w:rsidR="00D13D57" w:rsidRPr="00F63018" w:rsidRDefault="00D13D57">
      <w:pPr>
        <w:rPr>
          <w:rFonts w:ascii="Arial" w:hAnsi="Arial" w:cs="Arial"/>
        </w:rPr>
      </w:pPr>
    </w:p>
    <w:p w14:paraId="6C62E530" w14:textId="77777777" w:rsidR="00937B9A" w:rsidRPr="00F63018" w:rsidRDefault="00937B9A">
      <w:pPr>
        <w:rPr>
          <w:rFonts w:ascii="Arial" w:hAnsi="Arial" w:cs="Arial"/>
        </w:rPr>
      </w:pPr>
    </w:p>
    <w:p w14:paraId="1211377A" w14:textId="4D334BE9" w:rsidR="0050180E" w:rsidRPr="00673E00" w:rsidRDefault="00A9299F" w:rsidP="005279B6">
      <w:pPr>
        <w:jc w:val="both"/>
        <w:rPr>
          <w:rFonts w:ascii="Arial" w:hAnsi="Arial" w:cs="Arial"/>
          <w:sz w:val="22"/>
        </w:rPr>
      </w:pPr>
      <w:r w:rsidRPr="00673E00">
        <w:rPr>
          <w:rFonts w:ascii="Arial" w:hAnsi="Arial" w:cs="Arial"/>
          <w:sz w:val="22"/>
        </w:rPr>
        <w:t>It was Alex Marquez</w:t>
      </w:r>
      <w:r w:rsidR="00FF3133" w:rsidRPr="00673E00">
        <w:rPr>
          <w:rFonts w:ascii="Arial" w:hAnsi="Arial" w:cs="Arial"/>
          <w:sz w:val="22"/>
        </w:rPr>
        <w:t xml:space="preserve"> </w:t>
      </w:r>
      <w:r w:rsidR="008548F6" w:rsidRPr="00673E00">
        <w:rPr>
          <w:rFonts w:ascii="Arial" w:hAnsi="Arial" w:cs="Arial"/>
          <w:sz w:val="22"/>
        </w:rPr>
        <w:t>who secured his</w:t>
      </w:r>
      <w:r w:rsidR="00FF3133" w:rsidRPr="00673E00">
        <w:rPr>
          <w:rFonts w:ascii="Arial" w:hAnsi="Arial" w:cs="Arial"/>
          <w:sz w:val="22"/>
        </w:rPr>
        <w:t xml:space="preserve"> second</w:t>
      </w:r>
      <w:r w:rsidRPr="00673E00">
        <w:rPr>
          <w:rFonts w:ascii="Arial" w:hAnsi="Arial" w:cs="Arial"/>
          <w:sz w:val="22"/>
        </w:rPr>
        <w:t xml:space="preserve"> </w:t>
      </w:r>
      <w:r w:rsidR="008548F6" w:rsidRPr="00673E00">
        <w:rPr>
          <w:rFonts w:ascii="Arial" w:hAnsi="Arial" w:cs="Arial"/>
          <w:sz w:val="22"/>
        </w:rPr>
        <w:t xml:space="preserve">2019 </w:t>
      </w:r>
      <w:r w:rsidRPr="00673E00">
        <w:rPr>
          <w:rFonts w:ascii="Arial" w:hAnsi="Arial" w:cs="Arial"/>
          <w:sz w:val="22"/>
        </w:rPr>
        <w:t>victory</w:t>
      </w:r>
      <w:r w:rsidR="00FF3133" w:rsidRPr="00673E00">
        <w:rPr>
          <w:rFonts w:ascii="Arial" w:hAnsi="Arial" w:cs="Arial"/>
          <w:sz w:val="22"/>
        </w:rPr>
        <w:t xml:space="preserve"> in a row at</w:t>
      </w:r>
      <w:r w:rsidRPr="00673E00">
        <w:rPr>
          <w:rFonts w:ascii="Arial" w:hAnsi="Arial" w:cs="Arial"/>
          <w:sz w:val="22"/>
        </w:rPr>
        <w:t xml:space="preserve"> the Itali</w:t>
      </w:r>
      <w:r w:rsidR="00FF3133" w:rsidRPr="00673E00">
        <w:rPr>
          <w:rFonts w:ascii="Arial" w:hAnsi="Arial" w:cs="Arial"/>
          <w:sz w:val="22"/>
        </w:rPr>
        <w:t>an Grand Prix in dominant style.</w:t>
      </w:r>
      <w:r w:rsidR="008548F6" w:rsidRPr="00673E00">
        <w:rPr>
          <w:rFonts w:ascii="Arial" w:hAnsi="Arial" w:cs="Arial"/>
          <w:sz w:val="22"/>
        </w:rPr>
        <w:t xml:space="preserve"> It is the </w:t>
      </w:r>
      <w:r w:rsidRPr="00673E00">
        <w:rPr>
          <w:rFonts w:ascii="Arial" w:hAnsi="Arial" w:cs="Arial"/>
          <w:sz w:val="22"/>
        </w:rPr>
        <w:t xml:space="preserve">first time the Spaniard has scored back-to-back victories in five years, </w:t>
      </w:r>
      <w:r w:rsidR="00C01227" w:rsidRPr="00673E00">
        <w:rPr>
          <w:rFonts w:ascii="Arial" w:hAnsi="Arial" w:cs="Arial"/>
          <w:sz w:val="22"/>
        </w:rPr>
        <w:t>since he won the Moto3</w:t>
      </w:r>
      <w:r w:rsidR="00BC308D" w:rsidRPr="00673E00">
        <w:rPr>
          <w:rFonts w:ascii="Arial" w:hAnsi="Arial" w:cs="Arial"/>
          <w:sz w:val="22"/>
        </w:rPr>
        <w:t>™</w:t>
      </w:r>
      <w:r w:rsidR="00C01227" w:rsidRPr="00673E00">
        <w:rPr>
          <w:rFonts w:ascii="Arial" w:hAnsi="Arial" w:cs="Arial"/>
          <w:sz w:val="22"/>
        </w:rPr>
        <w:t xml:space="preserve"> World Championship in 2014. But that was only half the story, as once again Triumph</w:t>
      </w:r>
      <w:r w:rsidR="00FF3133" w:rsidRPr="00673E00">
        <w:rPr>
          <w:rFonts w:ascii="Arial" w:hAnsi="Arial" w:cs="Arial"/>
          <w:sz w:val="22"/>
        </w:rPr>
        <w:t xml:space="preserve"> 765</w:t>
      </w:r>
      <w:r w:rsidR="0020702B">
        <w:rPr>
          <w:rFonts w:ascii="Arial" w:hAnsi="Arial" w:cs="Arial"/>
          <w:sz w:val="22"/>
        </w:rPr>
        <w:t>cc</w:t>
      </w:r>
      <w:r w:rsidR="00FF3133" w:rsidRPr="00673E00">
        <w:rPr>
          <w:rFonts w:ascii="Arial" w:hAnsi="Arial" w:cs="Arial"/>
          <w:sz w:val="22"/>
        </w:rPr>
        <w:t xml:space="preserve"> triple</w:t>
      </w:r>
      <w:r w:rsidR="00C01227" w:rsidRPr="00673E00">
        <w:rPr>
          <w:rFonts w:ascii="Arial" w:hAnsi="Arial" w:cs="Arial"/>
          <w:sz w:val="22"/>
        </w:rPr>
        <w:t xml:space="preserve"> engines powered the Moto2</w:t>
      </w:r>
      <w:r w:rsidR="00BC308D" w:rsidRPr="00673E00">
        <w:rPr>
          <w:rFonts w:ascii="Arial" w:hAnsi="Arial" w:cs="Arial"/>
          <w:sz w:val="22"/>
        </w:rPr>
        <w:t>™</w:t>
      </w:r>
      <w:r w:rsidR="00EE1A95">
        <w:rPr>
          <w:rFonts w:ascii="Arial" w:hAnsi="Arial" w:cs="Arial"/>
          <w:sz w:val="22"/>
        </w:rPr>
        <w:t xml:space="preserve"> </w:t>
      </w:r>
      <w:r w:rsidR="00C01227" w:rsidRPr="00673E00">
        <w:rPr>
          <w:rFonts w:ascii="Arial" w:hAnsi="Arial" w:cs="Arial"/>
          <w:sz w:val="22"/>
        </w:rPr>
        <w:t>field to a clean sweep of new records.</w:t>
      </w:r>
    </w:p>
    <w:p w14:paraId="1E647D72" w14:textId="77777777" w:rsidR="00C01227" w:rsidRPr="00673E00" w:rsidRDefault="00C01227" w:rsidP="005279B6">
      <w:pPr>
        <w:jc w:val="both"/>
        <w:rPr>
          <w:rFonts w:ascii="Arial" w:hAnsi="Arial" w:cs="Arial"/>
          <w:sz w:val="22"/>
        </w:rPr>
      </w:pPr>
    </w:p>
    <w:p w14:paraId="33BCC886" w14:textId="17BEB96B" w:rsidR="00C01227" w:rsidRPr="00673E00" w:rsidRDefault="00D13D57" w:rsidP="005279B6">
      <w:pPr>
        <w:jc w:val="both"/>
        <w:rPr>
          <w:rFonts w:ascii="Arial" w:hAnsi="Arial" w:cs="Arial"/>
          <w:sz w:val="22"/>
        </w:rPr>
      </w:pPr>
      <w:r w:rsidRPr="00673E00">
        <w:rPr>
          <w:rFonts w:ascii="Arial" w:hAnsi="Arial" w:cs="Arial"/>
          <w:sz w:val="22"/>
        </w:rPr>
        <w:t>The first stand out moment o</w:t>
      </w:r>
      <w:r w:rsidR="00C01227" w:rsidRPr="00673E00">
        <w:rPr>
          <w:rFonts w:ascii="Arial" w:hAnsi="Arial" w:cs="Arial"/>
          <w:sz w:val="22"/>
        </w:rPr>
        <w:t>f the weekend was Sky Racing Tea</w:t>
      </w:r>
      <w:r w:rsidR="00FF3133" w:rsidRPr="00673E00">
        <w:rPr>
          <w:rFonts w:ascii="Arial" w:hAnsi="Arial" w:cs="Arial"/>
          <w:sz w:val="22"/>
        </w:rPr>
        <w:t xml:space="preserve">m VR46’s Nicolo Bulega, who in free practice </w:t>
      </w:r>
      <w:r w:rsidR="00C01227" w:rsidRPr="00673E00">
        <w:rPr>
          <w:rFonts w:ascii="Arial" w:hAnsi="Arial" w:cs="Arial"/>
          <w:sz w:val="22"/>
        </w:rPr>
        <w:t>2 became the first rider to achieve 300km/h</w:t>
      </w:r>
      <w:r w:rsidR="00FF3133" w:rsidRPr="00673E00">
        <w:rPr>
          <w:rFonts w:ascii="Arial" w:hAnsi="Arial" w:cs="Arial"/>
          <w:sz w:val="22"/>
        </w:rPr>
        <w:t xml:space="preserve"> (187 mph)</w:t>
      </w:r>
      <w:r w:rsidR="00C01227" w:rsidRPr="00673E00">
        <w:rPr>
          <w:rFonts w:ascii="Arial" w:hAnsi="Arial" w:cs="Arial"/>
          <w:sz w:val="22"/>
        </w:rPr>
        <w:t xml:space="preserve"> on a Moto2</w:t>
      </w:r>
      <w:r w:rsidR="00BC308D" w:rsidRPr="00673E00">
        <w:rPr>
          <w:rFonts w:ascii="Arial" w:hAnsi="Arial" w:cs="Arial"/>
          <w:sz w:val="22"/>
        </w:rPr>
        <w:t>™</w:t>
      </w:r>
      <w:r w:rsidR="0020702B">
        <w:rPr>
          <w:rFonts w:ascii="Arial" w:hAnsi="Arial" w:cs="Arial"/>
          <w:sz w:val="22"/>
        </w:rPr>
        <w:t xml:space="preserve"> machine. From the</w:t>
      </w:r>
      <w:r w:rsidR="00C01227" w:rsidRPr="00673E00">
        <w:rPr>
          <w:rFonts w:ascii="Arial" w:hAnsi="Arial" w:cs="Arial"/>
          <w:sz w:val="22"/>
        </w:rPr>
        <w:t xml:space="preserve"> 765cc triple, that’s more than 100km/h per cylinder, and the fastest </w:t>
      </w:r>
      <w:r w:rsidR="00FF3133" w:rsidRPr="00673E00">
        <w:rPr>
          <w:rFonts w:ascii="Arial" w:hAnsi="Arial" w:cs="Arial"/>
          <w:sz w:val="22"/>
        </w:rPr>
        <w:t>the category has ever seen</w:t>
      </w:r>
      <w:r w:rsidR="00C01227" w:rsidRPr="00673E00">
        <w:rPr>
          <w:rFonts w:ascii="Arial" w:hAnsi="Arial" w:cs="Arial"/>
          <w:sz w:val="22"/>
        </w:rPr>
        <w:t>.</w:t>
      </w:r>
    </w:p>
    <w:p w14:paraId="038A2A0B" w14:textId="77777777" w:rsidR="00C01227" w:rsidRPr="00673E00" w:rsidRDefault="00C01227" w:rsidP="005279B6">
      <w:pPr>
        <w:jc w:val="both"/>
        <w:rPr>
          <w:rFonts w:ascii="Arial" w:hAnsi="Arial" w:cs="Arial"/>
          <w:sz w:val="22"/>
        </w:rPr>
      </w:pPr>
    </w:p>
    <w:p w14:paraId="30FF4C00" w14:textId="2848DEB7" w:rsidR="00C01227" w:rsidRPr="00673E00" w:rsidRDefault="009A7960" w:rsidP="005279B6">
      <w:pPr>
        <w:jc w:val="both"/>
        <w:rPr>
          <w:rFonts w:ascii="Arial" w:hAnsi="Arial" w:cs="Arial"/>
          <w:sz w:val="22"/>
        </w:rPr>
      </w:pPr>
      <w:r w:rsidRPr="00673E00">
        <w:rPr>
          <w:rFonts w:ascii="Arial" w:hAnsi="Arial" w:cs="Arial"/>
          <w:sz w:val="22"/>
        </w:rPr>
        <w:t xml:space="preserve">Then in qualifying, as </w:t>
      </w:r>
      <w:r w:rsidR="00C01227" w:rsidRPr="00673E00">
        <w:rPr>
          <w:rFonts w:ascii="Arial" w:hAnsi="Arial" w:cs="Arial"/>
          <w:sz w:val="22"/>
        </w:rPr>
        <w:t xml:space="preserve">the ground </w:t>
      </w:r>
      <w:r w:rsidR="00EE1A95">
        <w:rPr>
          <w:rFonts w:ascii="Arial" w:hAnsi="Arial" w:cs="Arial"/>
          <w:sz w:val="22"/>
        </w:rPr>
        <w:t>temperature rose to 45 degrees C</w:t>
      </w:r>
      <w:r w:rsidR="00C01227" w:rsidRPr="00673E00">
        <w:rPr>
          <w:rFonts w:ascii="Arial" w:hAnsi="Arial" w:cs="Arial"/>
          <w:sz w:val="22"/>
        </w:rPr>
        <w:t>elsius, it was Marcel Schrotter’</w:t>
      </w:r>
      <w:r w:rsidRPr="00673E00">
        <w:rPr>
          <w:rFonts w:ascii="Arial" w:hAnsi="Arial" w:cs="Arial"/>
          <w:sz w:val="22"/>
        </w:rPr>
        <w:t>s turn to shine</w:t>
      </w:r>
      <w:r w:rsidR="00C01227" w:rsidRPr="00673E00">
        <w:rPr>
          <w:rFonts w:ascii="Arial" w:hAnsi="Arial" w:cs="Arial"/>
          <w:sz w:val="22"/>
        </w:rPr>
        <w:t xml:space="preserve"> as the Dynavolt Intact GP rider set an all-time lap record. Beating the previous lap record by almost one second, the top six riders in qualifying were all faster than the existing outright record which dated back to 2015.</w:t>
      </w:r>
    </w:p>
    <w:p w14:paraId="6AB97A52" w14:textId="77777777" w:rsidR="00B834A9" w:rsidRPr="00673E00" w:rsidRDefault="00B834A9" w:rsidP="005279B6">
      <w:pPr>
        <w:jc w:val="both"/>
        <w:rPr>
          <w:rFonts w:ascii="Arial" w:hAnsi="Arial" w:cs="Arial"/>
          <w:sz w:val="22"/>
        </w:rPr>
      </w:pPr>
    </w:p>
    <w:p w14:paraId="68969A31" w14:textId="67754523" w:rsidR="00B834A9" w:rsidRPr="00673E00" w:rsidRDefault="00B834A9" w:rsidP="005279B6">
      <w:pPr>
        <w:jc w:val="both"/>
        <w:rPr>
          <w:rFonts w:ascii="Arial" w:hAnsi="Arial" w:cs="Arial"/>
          <w:sz w:val="22"/>
        </w:rPr>
      </w:pPr>
      <w:r w:rsidRPr="00673E00">
        <w:rPr>
          <w:rFonts w:ascii="Arial" w:hAnsi="Arial" w:cs="Arial"/>
          <w:sz w:val="22"/>
        </w:rPr>
        <w:t xml:space="preserve">Then in the race, a new lap record was set by Marquez on his way to </w:t>
      </w:r>
      <w:r w:rsidR="00961296" w:rsidRPr="00673E00">
        <w:rPr>
          <w:rFonts w:ascii="Arial" w:hAnsi="Arial" w:cs="Arial"/>
          <w:sz w:val="22"/>
        </w:rPr>
        <w:t xml:space="preserve">a </w:t>
      </w:r>
      <w:r w:rsidRPr="00673E00">
        <w:rPr>
          <w:rFonts w:ascii="Arial" w:hAnsi="Arial" w:cs="Arial"/>
          <w:sz w:val="22"/>
        </w:rPr>
        <w:t>victory</w:t>
      </w:r>
      <w:r w:rsidR="00961296" w:rsidRPr="00673E00">
        <w:rPr>
          <w:rFonts w:ascii="Arial" w:hAnsi="Arial" w:cs="Arial"/>
          <w:sz w:val="22"/>
        </w:rPr>
        <w:t xml:space="preserve"> which boosts him to second in the championship, just two points behind leader Lorenzo Baldassarri. </w:t>
      </w:r>
      <w:r w:rsidR="002458A1" w:rsidRPr="00673E00">
        <w:rPr>
          <w:rFonts w:ascii="Arial" w:hAnsi="Arial" w:cs="Arial"/>
          <w:sz w:val="22"/>
        </w:rPr>
        <w:t>The Flexbox HP40 rider could only manage 15</w:t>
      </w:r>
      <w:r w:rsidR="002458A1" w:rsidRPr="00673E00">
        <w:rPr>
          <w:rFonts w:ascii="Arial" w:hAnsi="Arial" w:cs="Arial"/>
          <w:sz w:val="22"/>
          <w:vertAlign w:val="superscript"/>
        </w:rPr>
        <w:t>th</w:t>
      </w:r>
      <w:r w:rsidR="002458A1" w:rsidRPr="00673E00">
        <w:rPr>
          <w:rFonts w:ascii="Arial" w:hAnsi="Arial" w:cs="Arial"/>
          <w:sz w:val="22"/>
        </w:rPr>
        <w:t xml:space="preserve"> position in qualifying and was on the back foot coming into the race, but a blistering start saw him gain five places on the opening lap and his relentless pace saw him on the tail of the podium battle with three laps remaining to save his title lead. </w:t>
      </w:r>
    </w:p>
    <w:p w14:paraId="18EA4355" w14:textId="77777777" w:rsidR="002458A1" w:rsidRPr="00673E00" w:rsidRDefault="002458A1" w:rsidP="005279B6">
      <w:pPr>
        <w:jc w:val="both"/>
        <w:rPr>
          <w:rFonts w:ascii="Arial" w:hAnsi="Arial" w:cs="Arial"/>
          <w:sz w:val="22"/>
        </w:rPr>
      </w:pPr>
    </w:p>
    <w:p w14:paraId="6E25D1C4" w14:textId="0FDBB284" w:rsidR="002458A1" w:rsidRPr="00673E00" w:rsidRDefault="002458A1" w:rsidP="005279B6">
      <w:pPr>
        <w:jc w:val="both"/>
        <w:rPr>
          <w:rFonts w:ascii="Arial" w:hAnsi="Arial" w:cs="Arial"/>
          <w:sz w:val="22"/>
        </w:rPr>
      </w:pPr>
      <w:r w:rsidRPr="00673E00">
        <w:rPr>
          <w:rFonts w:ascii="Arial" w:hAnsi="Arial" w:cs="Arial"/>
          <w:sz w:val="22"/>
        </w:rPr>
        <w:t xml:space="preserve">After six races, </w:t>
      </w:r>
      <w:r w:rsidR="00DC0268" w:rsidRPr="00673E00">
        <w:rPr>
          <w:rFonts w:ascii="Arial" w:hAnsi="Arial" w:cs="Arial"/>
          <w:sz w:val="22"/>
        </w:rPr>
        <w:t>the top three in the title chase are separated by just four points, so as well as Moto2</w:t>
      </w:r>
      <w:r w:rsidR="00BC308D" w:rsidRPr="00673E00">
        <w:rPr>
          <w:rFonts w:ascii="Arial" w:hAnsi="Arial" w:cs="Arial"/>
          <w:sz w:val="22"/>
        </w:rPr>
        <w:t>™</w:t>
      </w:r>
      <w:r w:rsidR="00DC0268" w:rsidRPr="00673E00">
        <w:rPr>
          <w:rFonts w:ascii="Arial" w:hAnsi="Arial" w:cs="Arial"/>
          <w:sz w:val="22"/>
        </w:rPr>
        <w:t xml:space="preserve"> having never been so fast, it’s also never been so close.</w:t>
      </w:r>
    </w:p>
    <w:p w14:paraId="65A710E0" w14:textId="77777777" w:rsidR="00BC2A7E" w:rsidRPr="00673E00" w:rsidRDefault="00BC2A7E" w:rsidP="005279B6">
      <w:pPr>
        <w:jc w:val="both"/>
        <w:rPr>
          <w:rFonts w:ascii="Arial" w:hAnsi="Arial" w:cs="Arial"/>
          <w:sz w:val="22"/>
        </w:rPr>
      </w:pPr>
    </w:p>
    <w:p w14:paraId="6F8FE601" w14:textId="50234EE7" w:rsidR="00B32381" w:rsidRPr="00673E00" w:rsidRDefault="00B32381" w:rsidP="005279B6">
      <w:pPr>
        <w:jc w:val="both"/>
        <w:rPr>
          <w:rFonts w:ascii="Arial" w:hAnsi="Arial" w:cs="Arial"/>
          <w:b/>
          <w:i/>
          <w:sz w:val="22"/>
        </w:rPr>
      </w:pPr>
      <w:r w:rsidRPr="00673E00">
        <w:rPr>
          <w:rFonts w:ascii="Arial" w:hAnsi="Arial" w:cs="Arial"/>
          <w:sz w:val="22"/>
        </w:rPr>
        <w:t xml:space="preserve">Steve Sargent, Triumph’s Chief Product Officer, said: </w:t>
      </w:r>
      <w:r w:rsidRPr="00673E00">
        <w:rPr>
          <w:rFonts w:ascii="Arial" w:hAnsi="Arial" w:cs="Arial"/>
          <w:b/>
          <w:i/>
          <w:sz w:val="22"/>
        </w:rPr>
        <w:t>“</w:t>
      </w:r>
      <w:r w:rsidR="0023380B" w:rsidRPr="00673E00">
        <w:rPr>
          <w:rFonts w:ascii="Arial" w:hAnsi="Arial" w:cs="Arial"/>
          <w:b/>
          <w:i/>
          <w:sz w:val="22"/>
        </w:rPr>
        <w:t xml:space="preserve">Achieving over 300k/h is a real milestone and something we’re very proud of, really demonstrating the power of our 765cc triple. It’s also wonderful to see riders with the front wheel in the air still at over 250km/h! Mugello has been another very good weekend for the performance of our engine as it continues to redefine the speed </w:t>
      </w:r>
      <w:r w:rsidR="00BC308D" w:rsidRPr="00673E00">
        <w:rPr>
          <w:rFonts w:ascii="Arial" w:hAnsi="Arial" w:cs="Arial"/>
          <w:b/>
          <w:i/>
          <w:sz w:val="22"/>
        </w:rPr>
        <w:t>and the performance of the Moto2</w:t>
      </w:r>
      <w:r w:rsidR="0023380B" w:rsidRPr="00673E00">
        <w:rPr>
          <w:rFonts w:ascii="Arial" w:hAnsi="Arial" w:cs="Arial"/>
          <w:b/>
          <w:i/>
          <w:sz w:val="22"/>
        </w:rPr>
        <w:t xml:space="preserve"> category, and continues to break records almost every weekend.</w:t>
      </w:r>
      <w:r w:rsidRPr="00673E00">
        <w:rPr>
          <w:rFonts w:ascii="Arial" w:hAnsi="Arial" w:cs="Arial"/>
          <w:b/>
          <w:i/>
          <w:sz w:val="22"/>
        </w:rPr>
        <w:t>”</w:t>
      </w:r>
    </w:p>
    <w:p w14:paraId="7E77A14E" w14:textId="77777777" w:rsidR="00B32381" w:rsidRPr="00673E00" w:rsidRDefault="00B32381" w:rsidP="005279B6">
      <w:pPr>
        <w:jc w:val="both"/>
        <w:rPr>
          <w:rFonts w:ascii="Arial" w:hAnsi="Arial" w:cs="Arial"/>
          <w:b/>
          <w:i/>
          <w:sz w:val="22"/>
        </w:rPr>
      </w:pPr>
    </w:p>
    <w:p w14:paraId="4E7431BC" w14:textId="0AEBBDEB" w:rsidR="00B32381" w:rsidRPr="00673E00" w:rsidRDefault="00B32381" w:rsidP="005279B6">
      <w:pPr>
        <w:jc w:val="both"/>
        <w:rPr>
          <w:rFonts w:ascii="Arial" w:hAnsi="Arial" w:cs="Arial"/>
          <w:sz w:val="22"/>
        </w:rPr>
      </w:pPr>
      <w:r w:rsidRPr="00673E00">
        <w:rPr>
          <w:rFonts w:ascii="Arial" w:hAnsi="Arial" w:cs="Arial"/>
          <w:sz w:val="22"/>
        </w:rPr>
        <w:t>The Triumph Moto2™ 765cc race engine is a development of the class-leading Street Triple RS 765cc road motorcy</w:t>
      </w:r>
      <w:r w:rsidR="0020702B">
        <w:rPr>
          <w:rFonts w:ascii="Arial" w:hAnsi="Arial" w:cs="Arial"/>
          <w:sz w:val="22"/>
        </w:rPr>
        <w:t>cle and produces more than 140PS</w:t>
      </w:r>
      <w:r w:rsidRPr="00673E00">
        <w:rPr>
          <w:rFonts w:ascii="Arial" w:hAnsi="Arial" w:cs="Arial"/>
          <w:sz w:val="22"/>
        </w:rPr>
        <w:t xml:space="preserve"> and the same visceral soundtrack.</w:t>
      </w:r>
    </w:p>
    <w:p w14:paraId="5AA4D1A3" w14:textId="77777777" w:rsidR="00B32381" w:rsidRPr="00673E00" w:rsidRDefault="00B32381" w:rsidP="005279B6">
      <w:pPr>
        <w:jc w:val="both"/>
        <w:rPr>
          <w:rFonts w:ascii="Arial" w:hAnsi="Arial" w:cs="Arial"/>
          <w:sz w:val="22"/>
        </w:rPr>
      </w:pPr>
    </w:p>
    <w:p w14:paraId="082E81DA" w14:textId="48FC9F9B" w:rsidR="00EB77DC" w:rsidRPr="00673E00" w:rsidRDefault="00E6504E" w:rsidP="005279B6">
      <w:pPr>
        <w:jc w:val="both"/>
        <w:rPr>
          <w:rFonts w:ascii="Arial" w:hAnsi="Arial" w:cs="Arial"/>
          <w:sz w:val="22"/>
        </w:rPr>
      </w:pPr>
      <w:r w:rsidRPr="00673E00">
        <w:rPr>
          <w:rFonts w:ascii="Arial" w:hAnsi="Arial" w:cs="Arial"/>
          <w:sz w:val="22"/>
        </w:rPr>
        <w:t>Next up</w:t>
      </w:r>
      <w:r w:rsidR="00C93584" w:rsidRPr="00673E00">
        <w:rPr>
          <w:rFonts w:ascii="Arial" w:hAnsi="Arial" w:cs="Arial"/>
          <w:sz w:val="22"/>
        </w:rPr>
        <w:t xml:space="preserve"> in the June trio of races is the Grand Prix of Catalunya</w:t>
      </w:r>
      <w:r w:rsidR="00B32381" w:rsidRPr="00673E00">
        <w:rPr>
          <w:rFonts w:ascii="Arial" w:hAnsi="Arial" w:cs="Arial"/>
          <w:sz w:val="22"/>
        </w:rPr>
        <w:t xml:space="preserve">, </w:t>
      </w:r>
      <w:r w:rsidR="00C93584" w:rsidRPr="00673E00">
        <w:rPr>
          <w:rFonts w:ascii="Arial" w:hAnsi="Arial" w:cs="Arial"/>
          <w:sz w:val="22"/>
        </w:rPr>
        <w:t>where</w:t>
      </w:r>
      <w:r w:rsidR="008548F6" w:rsidRPr="00673E00">
        <w:rPr>
          <w:rFonts w:ascii="Arial" w:hAnsi="Arial" w:cs="Arial"/>
          <w:sz w:val="22"/>
        </w:rPr>
        <w:t xml:space="preserve"> the sport celebrates 70 years of Grand Prix racing and</w:t>
      </w:r>
      <w:r w:rsidR="00C93584" w:rsidRPr="00673E00">
        <w:rPr>
          <w:rFonts w:ascii="Arial" w:hAnsi="Arial" w:cs="Arial"/>
          <w:sz w:val="22"/>
        </w:rPr>
        <w:t xml:space="preserve"> Triumph will power </w:t>
      </w:r>
      <w:r w:rsidR="00B32381" w:rsidRPr="00673E00">
        <w:rPr>
          <w:rFonts w:ascii="Arial" w:hAnsi="Arial" w:cs="Arial"/>
          <w:sz w:val="22"/>
        </w:rPr>
        <w:t xml:space="preserve">Moto2™ </w:t>
      </w:r>
      <w:r w:rsidR="00C93584" w:rsidRPr="00673E00">
        <w:rPr>
          <w:rFonts w:ascii="Arial" w:hAnsi="Arial" w:cs="Arial"/>
          <w:sz w:val="22"/>
        </w:rPr>
        <w:t xml:space="preserve">around the Barcelona circuit </w:t>
      </w:r>
      <w:r w:rsidR="00B32381" w:rsidRPr="00673E00">
        <w:rPr>
          <w:rFonts w:ascii="Arial" w:hAnsi="Arial" w:cs="Arial"/>
          <w:sz w:val="22"/>
        </w:rPr>
        <w:t xml:space="preserve">on </w:t>
      </w:r>
      <w:r w:rsidR="00C93584" w:rsidRPr="00673E00">
        <w:rPr>
          <w:rFonts w:ascii="Arial" w:hAnsi="Arial" w:cs="Arial"/>
          <w:sz w:val="22"/>
        </w:rPr>
        <w:t>16</w:t>
      </w:r>
      <w:r w:rsidR="00C93584" w:rsidRPr="00673E00">
        <w:rPr>
          <w:rFonts w:ascii="Arial" w:hAnsi="Arial" w:cs="Arial"/>
          <w:sz w:val="22"/>
          <w:vertAlign w:val="superscript"/>
        </w:rPr>
        <w:t>th</w:t>
      </w:r>
      <w:r w:rsidR="00C93584" w:rsidRPr="00673E00">
        <w:rPr>
          <w:rFonts w:ascii="Arial" w:hAnsi="Arial" w:cs="Arial"/>
          <w:sz w:val="22"/>
        </w:rPr>
        <w:t xml:space="preserve"> </w:t>
      </w:r>
      <w:r w:rsidR="00E4544A" w:rsidRPr="00673E00">
        <w:rPr>
          <w:rFonts w:ascii="Arial" w:hAnsi="Arial" w:cs="Arial"/>
          <w:sz w:val="22"/>
        </w:rPr>
        <w:t>June</w:t>
      </w:r>
      <w:r w:rsidR="008548F6" w:rsidRPr="00673E00">
        <w:rPr>
          <w:rFonts w:ascii="Arial" w:hAnsi="Arial" w:cs="Arial"/>
          <w:sz w:val="22"/>
        </w:rPr>
        <w:t>.</w:t>
      </w:r>
    </w:p>
    <w:p w14:paraId="000B39FA" w14:textId="355C1DEB" w:rsidR="00B32381" w:rsidRPr="00F63018" w:rsidRDefault="00B32381" w:rsidP="005279B6">
      <w:pPr>
        <w:jc w:val="both"/>
        <w:rPr>
          <w:rFonts w:ascii="Arial" w:hAnsi="Arial" w:cs="Arial"/>
        </w:rPr>
      </w:pPr>
    </w:p>
    <w:p w14:paraId="29F49651" w14:textId="77777777" w:rsidR="00EB77DC" w:rsidRPr="00673E00" w:rsidRDefault="00B32381" w:rsidP="005279B6">
      <w:pPr>
        <w:jc w:val="both"/>
        <w:rPr>
          <w:rFonts w:ascii="Arial" w:hAnsi="Arial" w:cs="Arial"/>
          <w:sz w:val="22"/>
        </w:rPr>
      </w:pPr>
      <w:r w:rsidRPr="00673E00">
        <w:rPr>
          <w:rFonts w:ascii="Arial" w:hAnsi="Arial" w:cs="Arial"/>
          <w:sz w:val="22"/>
        </w:rPr>
        <w:t>#PoweredByTriumph #TriumphOfficial</w:t>
      </w:r>
    </w:p>
    <w:p w14:paraId="49BBE48A" w14:textId="12B7FCF6" w:rsidR="00B32381" w:rsidRPr="00F63018" w:rsidRDefault="00B32381" w:rsidP="005279B6">
      <w:pPr>
        <w:jc w:val="both"/>
        <w:rPr>
          <w:rFonts w:ascii="Arial" w:hAnsi="Arial" w:cs="Arial"/>
          <w:b/>
          <w:i/>
        </w:rPr>
      </w:pPr>
    </w:p>
    <w:p w14:paraId="2B26FD88" w14:textId="145F3145" w:rsidR="00B32381" w:rsidRPr="00564B2F" w:rsidRDefault="00B32381" w:rsidP="00B32381">
      <w:pPr>
        <w:rPr>
          <w:rFonts w:ascii="Arial" w:hAnsi="Arial" w:cs="Arial"/>
          <w:b/>
          <w:i/>
          <w:u w:val="single"/>
        </w:rPr>
      </w:pPr>
      <w:r w:rsidRPr="00F63018">
        <w:rPr>
          <w:rFonts w:ascii="Arial" w:hAnsi="Arial" w:cs="Arial"/>
          <w:b/>
          <w:i/>
          <w:u w:val="single"/>
        </w:rPr>
        <w:t>ENDS</w:t>
      </w:r>
    </w:p>
    <w:p w14:paraId="298D4801" w14:textId="77777777" w:rsidR="00F63018" w:rsidRDefault="00F63018" w:rsidP="00B32381">
      <w:pPr>
        <w:rPr>
          <w:rFonts w:ascii="Arial" w:hAnsi="Arial" w:cs="Arial"/>
          <w:b/>
          <w:lang w:val="en-US"/>
        </w:rPr>
      </w:pPr>
    </w:p>
    <w:p w14:paraId="2C100F08" w14:textId="77777777" w:rsidR="00F63018" w:rsidRDefault="00F63018" w:rsidP="00B32381">
      <w:pPr>
        <w:rPr>
          <w:rFonts w:ascii="Arial" w:hAnsi="Arial" w:cs="Arial"/>
          <w:b/>
          <w:lang w:val="en-US"/>
        </w:rPr>
      </w:pPr>
    </w:p>
    <w:p w14:paraId="22F1DE10" w14:textId="75076547" w:rsidR="00564B2F" w:rsidRDefault="00673E00" w:rsidP="00B32381">
      <w:pPr>
        <w:rPr>
          <w:rFonts w:ascii="Arial" w:hAnsi="Arial" w:cs="Arial"/>
          <w:b/>
          <w:lang w:val="en-US"/>
        </w:rPr>
      </w:pPr>
      <w:r>
        <w:rPr>
          <w:rFonts w:ascii="Arial" w:hAnsi="Arial" w:cs="Arial"/>
          <w:b/>
          <w:noProof/>
          <w:lang w:eastAsia="en-GB"/>
        </w:rPr>
        <w:drawing>
          <wp:inline distT="0" distB="0" distL="0" distR="0" wp14:anchorId="64F59C6D" wp14:editId="1BC6ADD8">
            <wp:extent cx="8372475" cy="5057451"/>
            <wp:effectExtent l="318" t="0" r="0" b="0"/>
            <wp:docPr id="1" name="Picture 1" descr="J:\CMT Main Folder\PR Team\Moto 2\Imagery and Releases\Race 6- Mugello\Images\Select 1\Collage Mugel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CMT Main Folder\PR Team\Moto 2\Imagery and Releases\Race 6- Mugello\Images\Select 1\Collage Mugell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8411103" cy="5080785"/>
                    </a:xfrm>
                    <a:prstGeom prst="rect">
                      <a:avLst/>
                    </a:prstGeom>
                    <a:noFill/>
                    <a:ln>
                      <a:noFill/>
                    </a:ln>
                  </pic:spPr>
                </pic:pic>
              </a:graphicData>
            </a:graphic>
          </wp:inline>
        </w:drawing>
      </w:r>
    </w:p>
    <w:p w14:paraId="11D90EBE" w14:textId="66B014C6" w:rsidR="00B32381" w:rsidRPr="00F63018" w:rsidRDefault="00B32381" w:rsidP="00B32381">
      <w:pPr>
        <w:rPr>
          <w:rFonts w:ascii="Arial" w:hAnsi="Arial" w:cs="Arial"/>
          <w:b/>
          <w:lang w:val="en-US"/>
        </w:rPr>
      </w:pPr>
      <w:r w:rsidRPr="00F63018">
        <w:rPr>
          <w:rFonts w:ascii="Arial" w:hAnsi="Arial" w:cs="Arial"/>
          <w:b/>
          <w:lang w:val="en-US"/>
        </w:rPr>
        <w:lastRenderedPageBreak/>
        <w:t>Notes to Editors</w:t>
      </w:r>
    </w:p>
    <w:p w14:paraId="4F175BAD" w14:textId="77777777" w:rsidR="00B32381" w:rsidRPr="00F63018" w:rsidRDefault="00B32381" w:rsidP="00B32381">
      <w:pPr>
        <w:rPr>
          <w:rFonts w:ascii="Arial" w:hAnsi="Arial" w:cs="Arial"/>
          <w:lang w:val="en-US"/>
        </w:rPr>
      </w:pPr>
      <w:r w:rsidRPr="00F63018">
        <w:rPr>
          <w:rFonts w:ascii="Arial" w:hAnsi="Arial" w:cs="Arial"/>
          <w:b/>
          <w:i/>
          <w:lang w:val="en-US"/>
        </w:rPr>
        <w:t>About Triumph</w:t>
      </w:r>
    </w:p>
    <w:p w14:paraId="4E24CEB8" w14:textId="77777777" w:rsidR="00B32381" w:rsidRPr="00F63018" w:rsidRDefault="00B32381" w:rsidP="00B32381">
      <w:pPr>
        <w:pStyle w:val="ListParagraph"/>
        <w:numPr>
          <w:ilvl w:val="0"/>
          <w:numId w:val="1"/>
        </w:numPr>
        <w:spacing w:after="0" w:line="240" w:lineRule="auto"/>
        <w:rPr>
          <w:rFonts w:ascii="Arial" w:hAnsi="Arial" w:cs="Arial"/>
          <w:sz w:val="24"/>
          <w:szCs w:val="24"/>
          <w:lang w:eastAsia="en-GB"/>
        </w:rPr>
      </w:pPr>
      <w:r w:rsidRPr="00F63018">
        <w:rPr>
          <w:rFonts w:ascii="Arial" w:hAnsi="Arial" w:cs="Arial"/>
          <w:sz w:val="24"/>
          <w:szCs w:val="24"/>
          <w:lang w:eastAsia="en-GB"/>
        </w:rPr>
        <w:t xml:space="preserve">The Triumph </w:t>
      </w:r>
      <w:r w:rsidRPr="00F63018">
        <w:rPr>
          <w:rFonts w:ascii="Arial" w:hAnsi="Arial" w:cs="Arial"/>
          <w:sz w:val="24"/>
          <w:szCs w:val="24"/>
        </w:rPr>
        <w:t xml:space="preserve">Moto2™ </w:t>
      </w:r>
      <w:r w:rsidRPr="00F63018">
        <w:rPr>
          <w:rFonts w:ascii="Arial" w:hAnsi="Arial" w:cs="Arial"/>
          <w:sz w:val="24"/>
          <w:szCs w:val="24"/>
          <w:lang w:eastAsia="en-GB"/>
        </w:rPr>
        <w:t>765cc race engine is a development of the class-leading Street Triple RS 765cc road motorcycle and producing more than 140ps and the same visceral soundtrack.</w:t>
      </w:r>
      <w:r w:rsidRPr="00F63018">
        <w:rPr>
          <w:rFonts w:ascii="Arial" w:hAnsi="Arial" w:cs="Arial"/>
          <w:sz w:val="24"/>
          <w:szCs w:val="24"/>
          <w:lang w:eastAsia="en-GB"/>
        </w:rPr>
        <w:br/>
      </w:r>
    </w:p>
    <w:p w14:paraId="751B3EA2" w14:textId="77777777" w:rsidR="00B32381" w:rsidRPr="00F63018" w:rsidRDefault="00B32381" w:rsidP="00B32381">
      <w:pPr>
        <w:pStyle w:val="ListParagraph"/>
        <w:numPr>
          <w:ilvl w:val="0"/>
          <w:numId w:val="1"/>
        </w:numPr>
        <w:spacing w:after="0" w:line="240" w:lineRule="auto"/>
        <w:rPr>
          <w:rFonts w:ascii="Arial" w:hAnsi="Arial" w:cs="Arial"/>
          <w:sz w:val="24"/>
          <w:szCs w:val="24"/>
          <w:lang w:eastAsia="en-GB"/>
        </w:rPr>
      </w:pPr>
      <w:r w:rsidRPr="00F63018">
        <w:rPr>
          <w:rFonts w:ascii="Arial" w:hAnsi="Arial" w:cs="Arial"/>
          <w:sz w:val="24"/>
          <w:szCs w:val="24"/>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14:paraId="313ECC3B" w14:textId="77777777" w:rsidR="00B32381" w:rsidRPr="00F63018" w:rsidRDefault="00B32381" w:rsidP="00B32381">
      <w:pPr>
        <w:pStyle w:val="ListParagraph"/>
        <w:ind w:left="0"/>
        <w:rPr>
          <w:rFonts w:ascii="Arial" w:hAnsi="Arial" w:cs="Arial"/>
          <w:sz w:val="24"/>
          <w:szCs w:val="24"/>
        </w:rPr>
      </w:pPr>
    </w:p>
    <w:p w14:paraId="512DC52E" w14:textId="77777777" w:rsidR="00B32381" w:rsidRPr="00F63018" w:rsidRDefault="00B32381" w:rsidP="00B32381">
      <w:pPr>
        <w:pStyle w:val="ListParagraph"/>
        <w:numPr>
          <w:ilvl w:val="0"/>
          <w:numId w:val="1"/>
        </w:numPr>
        <w:spacing w:after="0" w:line="240" w:lineRule="auto"/>
        <w:rPr>
          <w:rFonts w:ascii="Arial" w:hAnsi="Arial" w:cs="Arial"/>
          <w:sz w:val="24"/>
          <w:szCs w:val="24"/>
        </w:rPr>
      </w:pPr>
      <w:r w:rsidRPr="00F63018">
        <w:rPr>
          <w:rFonts w:ascii="Arial" w:hAnsi="Arial" w:cs="Arial"/>
          <w:sz w:val="24"/>
          <w:szCs w:val="24"/>
        </w:rPr>
        <w:t>Building around 65,000 bikes per year, Triumph is the largest British motorcycle manufacturer and has around 620 dealers across the world.</w:t>
      </w:r>
    </w:p>
    <w:p w14:paraId="63F25611" w14:textId="77777777" w:rsidR="00B32381" w:rsidRPr="00F63018" w:rsidRDefault="00B32381" w:rsidP="00B32381">
      <w:pPr>
        <w:pStyle w:val="ListParagraph"/>
        <w:ind w:left="0"/>
        <w:rPr>
          <w:rFonts w:ascii="Arial" w:hAnsi="Arial" w:cs="Arial"/>
          <w:sz w:val="24"/>
          <w:szCs w:val="24"/>
        </w:rPr>
      </w:pPr>
    </w:p>
    <w:p w14:paraId="62DCBAA4" w14:textId="77777777" w:rsidR="00B32381" w:rsidRPr="00F63018" w:rsidRDefault="00B32381" w:rsidP="00B32381">
      <w:pPr>
        <w:pStyle w:val="ListParagraph"/>
        <w:numPr>
          <w:ilvl w:val="0"/>
          <w:numId w:val="1"/>
        </w:numPr>
        <w:spacing w:after="0" w:line="240" w:lineRule="auto"/>
        <w:rPr>
          <w:rFonts w:ascii="Arial" w:hAnsi="Arial" w:cs="Arial"/>
          <w:sz w:val="24"/>
          <w:szCs w:val="24"/>
        </w:rPr>
      </w:pPr>
      <w:r w:rsidRPr="00F63018">
        <w:rPr>
          <w:rFonts w:ascii="Arial" w:hAnsi="Arial" w:cs="Arial"/>
          <w:sz w:val="24"/>
          <w:szCs w:val="24"/>
        </w:rPr>
        <w:t>This focus, innovation and engineering passion has today created a broad range of bikes suited to all motorcycle riders, including the iconic new Scrambler 1200, epic Speed Triple, the game changing all new Street Triple 765, the class defining Tiger 800, transcontinental Tiger 1200, iconic Triumph Bonneville family including the stunning Speed Twin, Bonneville Bobber, legendary Thruxton, accessible Street Twin, Street Scramble and iconic Bonneville T120 and T100, plus an exciting and accessible A2 range of Triumph motorcycles</w:t>
      </w:r>
    </w:p>
    <w:p w14:paraId="48F11811" w14:textId="77777777" w:rsidR="00B32381" w:rsidRPr="00F63018" w:rsidRDefault="00B32381" w:rsidP="00B32381">
      <w:pPr>
        <w:pStyle w:val="ListParagraph"/>
        <w:rPr>
          <w:rFonts w:ascii="Arial" w:hAnsi="Arial" w:cs="Arial"/>
          <w:sz w:val="24"/>
          <w:szCs w:val="24"/>
        </w:rPr>
      </w:pPr>
    </w:p>
    <w:p w14:paraId="643532FE" w14:textId="77777777" w:rsidR="00B32381" w:rsidRPr="00F63018" w:rsidRDefault="00B32381" w:rsidP="00B32381">
      <w:pPr>
        <w:pStyle w:val="ListParagraph"/>
        <w:numPr>
          <w:ilvl w:val="0"/>
          <w:numId w:val="1"/>
        </w:numPr>
        <w:spacing w:after="0" w:line="240" w:lineRule="auto"/>
        <w:rPr>
          <w:rFonts w:ascii="Arial" w:hAnsi="Arial" w:cs="Arial"/>
          <w:sz w:val="24"/>
          <w:szCs w:val="24"/>
        </w:rPr>
      </w:pPr>
      <w:r w:rsidRPr="00F63018">
        <w:rPr>
          <w:rFonts w:ascii="Arial" w:hAnsi="Arial" w:cs="Arial"/>
          <w:sz w:val="24"/>
          <w:szCs w:val="24"/>
        </w:rPr>
        <w:t>Triumph currently employs around 2,000 personnel worldwide and has subsidiary operations in the UK, North America, France, Germany, Spain, Italy, Japan, Sweden (Scandinavia), Benelux, Brazil, India and Thailand as well as a network of independent distributors. Triumph has manufacturing facilities in Hinckley, Leicestershire, and Thailand plus CKD facilities in Brazil and India.</w:t>
      </w:r>
    </w:p>
    <w:p w14:paraId="67F22CE9" w14:textId="77777777" w:rsidR="00B32381" w:rsidRPr="00F63018" w:rsidRDefault="00B32381" w:rsidP="00B32381">
      <w:pPr>
        <w:pStyle w:val="ListParagraph"/>
        <w:rPr>
          <w:rFonts w:ascii="Arial" w:hAnsi="Arial" w:cs="Arial"/>
          <w:sz w:val="24"/>
          <w:szCs w:val="24"/>
        </w:rPr>
      </w:pPr>
    </w:p>
    <w:p w14:paraId="50B1E366" w14:textId="0E94E488" w:rsidR="00B32381" w:rsidRPr="00F63018" w:rsidRDefault="00B32381" w:rsidP="00B32381">
      <w:pPr>
        <w:pStyle w:val="ListParagraph"/>
        <w:numPr>
          <w:ilvl w:val="0"/>
          <w:numId w:val="1"/>
        </w:numPr>
        <w:spacing w:after="0" w:line="240" w:lineRule="auto"/>
        <w:rPr>
          <w:rFonts w:ascii="Arial" w:hAnsi="Arial" w:cs="Arial"/>
          <w:sz w:val="24"/>
          <w:szCs w:val="24"/>
        </w:rPr>
      </w:pPr>
      <w:r w:rsidRPr="00F63018">
        <w:rPr>
          <w:rFonts w:ascii="Arial" w:hAnsi="Arial" w:cs="Arial"/>
          <w:sz w:val="24"/>
          <w:szCs w:val="24"/>
        </w:rPr>
        <w:t>The Triumph Bonneville, famously named to celebrate Triumph’s 1956 land speed record on the Bonneville Salt Fla</w:t>
      </w:r>
      <w:r w:rsidR="00EE1A95">
        <w:rPr>
          <w:rFonts w:ascii="Arial" w:hAnsi="Arial" w:cs="Arial"/>
          <w:sz w:val="24"/>
          <w:szCs w:val="24"/>
        </w:rPr>
        <w:t>[</w:t>
      </w:r>
      <w:bookmarkStart w:id="0" w:name="_GoBack"/>
      <w:bookmarkEnd w:id="0"/>
      <w:r w:rsidRPr="00F63018">
        <w:rPr>
          <w:rFonts w:ascii="Arial" w:hAnsi="Arial" w:cs="Arial"/>
          <w:sz w:val="24"/>
          <w:szCs w:val="24"/>
        </w:rPr>
        <w:t>ts in Utah, USA, was the original British superbike and a race-winner straight out of the crate. Chosen by famous motorcyclists of the past for its legendary handling, style, and character. It’s that handling, character and style, married to modern rider-focused technology that makes the new Bonneville family THE authentic modern classic choice today.</w:t>
      </w:r>
    </w:p>
    <w:p w14:paraId="536DAA74" w14:textId="77777777" w:rsidR="00B32381" w:rsidRPr="00F63018" w:rsidRDefault="00B32381" w:rsidP="00B32381">
      <w:pPr>
        <w:pStyle w:val="ListParagraph"/>
        <w:rPr>
          <w:rFonts w:ascii="Arial" w:hAnsi="Arial" w:cs="Arial"/>
          <w:sz w:val="24"/>
          <w:szCs w:val="24"/>
        </w:rPr>
      </w:pPr>
    </w:p>
    <w:p w14:paraId="3130FB49" w14:textId="77777777" w:rsidR="00B32381" w:rsidRPr="00F63018" w:rsidRDefault="00B32381" w:rsidP="00B32381">
      <w:pPr>
        <w:pStyle w:val="ListParagraph"/>
        <w:numPr>
          <w:ilvl w:val="0"/>
          <w:numId w:val="2"/>
        </w:numPr>
        <w:spacing w:after="0" w:line="240" w:lineRule="auto"/>
        <w:jc w:val="both"/>
        <w:rPr>
          <w:rFonts w:ascii="Arial" w:hAnsi="Arial" w:cs="Arial"/>
          <w:sz w:val="24"/>
          <w:szCs w:val="24"/>
        </w:rPr>
      </w:pPr>
      <w:r w:rsidRPr="00F63018">
        <w:rPr>
          <w:rFonts w:ascii="Arial" w:hAnsi="Arial" w:cs="Arial"/>
          <w:sz w:val="24"/>
          <w:szCs w:val="24"/>
        </w:rPr>
        <w:t>Triumph has a glorious racing history, competing in and winning races in almost every class and field of motorcycle sporting achievement. From winning the second ever Isle of Man TT in 1908, through to 1960s road and track domination in Europe and America, right up to contemporary racing achievements with the 675cc Triumph triple powered 2014 Daytona 200 win, the 2014 Isle of Man Supersports TT, 2014 and 2015 British Supersports titles and World SuperSport racing. And now with the new generation of 765cc triple engine powering the 2019 Moto2™ championship, Triumph’s racing legend continues.</w:t>
      </w:r>
    </w:p>
    <w:p w14:paraId="517779FE" w14:textId="77777777" w:rsidR="00B32381" w:rsidRPr="00F63018" w:rsidRDefault="00B32381"/>
    <w:sectPr w:rsidR="00B32381" w:rsidRPr="00F63018" w:rsidSect="00EF7EB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3B0852"/>
    <w:multiLevelType w:val="hybridMultilevel"/>
    <w:tmpl w:val="CE1C9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600"/>
    <w:rsid w:val="000014BF"/>
    <w:rsid w:val="000858BE"/>
    <w:rsid w:val="000B68DE"/>
    <w:rsid w:val="000D07F2"/>
    <w:rsid w:val="000E3FDB"/>
    <w:rsid w:val="000F27CB"/>
    <w:rsid w:val="00106CF5"/>
    <w:rsid w:val="00111CC6"/>
    <w:rsid w:val="00117C12"/>
    <w:rsid w:val="001449EC"/>
    <w:rsid w:val="0016581B"/>
    <w:rsid w:val="0016584A"/>
    <w:rsid w:val="001D39D3"/>
    <w:rsid w:val="001E28E5"/>
    <w:rsid w:val="001F20E9"/>
    <w:rsid w:val="001F42B1"/>
    <w:rsid w:val="00204709"/>
    <w:rsid w:val="0020702B"/>
    <w:rsid w:val="002210D9"/>
    <w:rsid w:val="002305F6"/>
    <w:rsid w:val="0023380B"/>
    <w:rsid w:val="00236600"/>
    <w:rsid w:val="00245230"/>
    <w:rsid w:val="002458A1"/>
    <w:rsid w:val="00285B6E"/>
    <w:rsid w:val="002E40AA"/>
    <w:rsid w:val="002F55A0"/>
    <w:rsid w:val="00302E83"/>
    <w:rsid w:val="0031248F"/>
    <w:rsid w:val="003635FE"/>
    <w:rsid w:val="003735F5"/>
    <w:rsid w:val="00377C43"/>
    <w:rsid w:val="003A6EE1"/>
    <w:rsid w:val="003B0EEB"/>
    <w:rsid w:val="003D29AA"/>
    <w:rsid w:val="0044420A"/>
    <w:rsid w:val="004661BC"/>
    <w:rsid w:val="00476188"/>
    <w:rsid w:val="004915BB"/>
    <w:rsid w:val="004D25B0"/>
    <w:rsid w:val="004F69F8"/>
    <w:rsid w:val="00500529"/>
    <w:rsid w:val="0050180E"/>
    <w:rsid w:val="00512D95"/>
    <w:rsid w:val="00514D9F"/>
    <w:rsid w:val="00521DE7"/>
    <w:rsid w:val="005279B6"/>
    <w:rsid w:val="00555995"/>
    <w:rsid w:val="0056390E"/>
    <w:rsid w:val="00564B2F"/>
    <w:rsid w:val="00582B77"/>
    <w:rsid w:val="00595B3C"/>
    <w:rsid w:val="005D2FB7"/>
    <w:rsid w:val="005D776A"/>
    <w:rsid w:val="005E1178"/>
    <w:rsid w:val="005F51D6"/>
    <w:rsid w:val="006061F7"/>
    <w:rsid w:val="00624BAA"/>
    <w:rsid w:val="00630B1C"/>
    <w:rsid w:val="006364AE"/>
    <w:rsid w:val="006561E6"/>
    <w:rsid w:val="00666599"/>
    <w:rsid w:val="00673E00"/>
    <w:rsid w:val="006E14E3"/>
    <w:rsid w:val="006E1C95"/>
    <w:rsid w:val="006F25E2"/>
    <w:rsid w:val="00700E87"/>
    <w:rsid w:val="00736CB9"/>
    <w:rsid w:val="00763FA8"/>
    <w:rsid w:val="007A5F4E"/>
    <w:rsid w:val="007D2643"/>
    <w:rsid w:val="008548F6"/>
    <w:rsid w:val="00885D14"/>
    <w:rsid w:val="008A0AE0"/>
    <w:rsid w:val="008A0BC4"/>
    <w:rsid w:val="008B122A"/>
    <w:rsid w:val="008B47A9"/>
    <w:rsid w:val="00913B72"/>
    <w:rsid w:val="0093152C"/>
    <w:rsid w:val="00937B9A"/>
    <w:rsid w:val="00940B0B"/>
    <w:rsid w:val="0094161D"/>
    <w:rsid w:val="0095238F"/>
    <w:rsid w:val="00961296"/>
    <w:rsid w:val="009628F9"/>
    <w:rsid w:val="00996E4A"/>
    <w:rsid w:val="009A7960"/>
    <w:rsid w:val="009D4084"/>
    <w:rsid w:val="009E28E2"/>
    <w:rsid w:val="009E749C"/>
    <w:rsid w:val="00A15141"/>
    <w:rsid w:val="00A32768"/>
    <w:rsid w:val="00A52B03"/>
    <w:rsid w:val="00A57C2E"/>
    <w:rsid w:val="00A9299F"/>
    <w:rsid w:val="00AB202C"/>
    <w:rsid w:val="00AC0FFA"/>
    <w:rsid w:val="00AF0909"/>
    <w:rsid w:val="00B22BDA"/>
    <w:rsid w:val="00B2692A"/>
    <w:rsid w:val="00B32381"/>
    <w:rsid w:val="00B4192B"/>
    <w:rsid w:val="00B651F7"/>
    <w:rsid w:val="00B834A9"/>
    <w:rsid w:val="00BB2CFA"/>
    <w:rsid w:val="00BC2A7E"/>
    <w:rsid w:val="00BC308D"/>
    <w:rsid w:val="00BC5E7F"/>
    <w:rsid w:val="00BD6AE4"/>
    <w:rsid w:val="00C01227"/>
    <w:rsid w:val="00C13C44"/>
    <w:rsid w:val="00C21CC4"/>
    <w:rsid w:val="00C224D7"/>
    <w:rsid w:val="00C43787"/>
    <w:rsid w:val="00C5462A"/>
    <w:rsid w:val="00C93584"/>
    <w:rsid w:val="00CB0A4B"/>
    <w:rsid w:val="00CB58B0"/>
    <w:rsid w:val="00CC7011"/>
    <w:rsid w:val="00CD56F4"/>
    <w:rsid w:val="00D05468"/>
    <w:rsid w:val="00D13D57"/>
    <w:rsid w:val="00D222A6"/>
    <w:rsid w:val="00D22AA4"/>
    <w:rsid w:val="00D716FA"/>
    <w:rsid w:val="00DC0268"/>
    <w:rsid w:val="00DC69D9"/>
    <w:rsid w:val="00DD6F73"/>
    <w:rsid w:val="00DE690B"/>
    <w:rsid w:val="00E03BD4"/>
    <w:rsid w:val="00E4544A"/>
    <w:rsid w:val="00E6504E"/>
    <w:rsid w:val="00EA06EF"/>
    <w:rsid w:val="00EA4390"/>
    <w:rsid w:val="00EB77DC"/>
    <w:rsid w:val="00EE1A95"/>
    <w:rsid w:val="00EF7EBC"/>
    <w:rsid w:val="00F018F7"/>
    <w:rsid w:val="00F16E57"/>
    <w:rsid w:val="00F4390A"/>
    <w:rsid w:val="00F63018"/>
    <w:rsid w:val="00F65546"/>
    <w:rsid w:val="00F9583E"/>
    <w:rsid w:val="00FC27D8"/>
    <w:rsid w:val="00FE21DE"/>
    <w:rsid w:val="00FF31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37BE9"/>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381"/>
    <w:pPr>
      <w:spacing w:after="200" w:line="276" w:lineRule="auto"/>
      <w:ind w:left="720"/>
      <w:contextualSpacing/>
    </w:pPr>
    <w:rPr>
      <w:rFonts w:eastAsiaTheme="minorEastAsia"/>
      <w:sz w:val="22"/>
      <w:szCs w:val="28"/>
      <w:lang w:eastAsia="ja-JP" w:bidi="th-TH"/>
    </w:rPr>
  </w:style>
  <w:style w:type="paragraph" w:styleId="BalloonText">
    <w:name w:val="Balloon Text"/>
    <w:basedOn w:val="Normal"/>
    <w:link w:val="BalloonTextChar"/>
    <w:uiPriority w:val="99"/>
    <w:semiHidden/>
    <w:unhideWhenUsed/>
    <w:rsid w:val="008548F6"/>
    <w:rPr>
      <w:rFonts w:ascii="Tahoma" w:hAnsi="Tahoma" w:cs="Tahoma"/>
      <w:sz w:val="16"/>
      <w:szCs w:val="16"/>
    </w:rPr>
  </w:style>
  <w:style w:type="character" w:customStyle="1" w:styleId="BalloonTextChar">
    <w:name w:val="Balloon Text Char"/>
    <w:basedOn w:val="DefaultParagraphFont"/>
    <w:link w:val="BalloonText"/>
    <w:uiPriority w:val="99"/>
    <w:semiHidden/>
    <w:rsid w:val="008548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381"/>
    <w:pPr>
      <w:spacing w:after="200" w:line="276" w:lineRule="auto"/>
      <w:ind w:left="720"/>
      <w:contextualSpacing/>
    </w:pPr>
    <w:rPr>
      <w:rFonts w:eastAsiaTheme="minorEastAsia"/>
      <w:sz w:val="22"/>
      <w:szCs w:val="28"/>
      <w:lang w:eastAsia="ja-JP" w:bidi="th-TH"/>
    </w:rPr>
  </w:style>
  <w:style w:type="paragraph" w:styleId="BalloonText">
    <w:name w:val="Balloon Text"/>
    <w:basedOn w:val="Normal"/>
    <w:link w:val="BalloonTextChar"/>
    <w:uiPriority w:val="99"/>
    <w:semiHidden/>
    <w:unhideWhenUsed/>
    <w:rsid w:val="008548F6"/>
    <w:rPr>
      <w:rFonts w:ascii="Tahoma" w:hAnsi="Tahoma" w:cs="Tahoma"/>
      <w:sz w:val="16"/>
      <w:szCs w:val="16"/>
    </w:rPr>
  </w:style>
  <w:style w:type="character" w:customStyle="1" w:styleId="BalloonTextChar">
    <w:name w:val="Balloon Text Char"/>
    <w:basedOn w:val="DefaultParagraphFont"/>
    <w:link w:val="BalloonText"/>
    <w:uiPriority w:val="99"/>
    <w:semiHidden/>
    <w:rsid w:val="008548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3016">
      <w:bodyDiv w:val="1"/>
      <w:marLeft w:val="0"/>
      <w:marRight w:val="0"/>
      <w:marTop w:val="0"/>
      <w:marBottom w:val="0"/>
      <w:divBdr>
        <w:top w:val="none" w:sz="0" w:space="0" w:color="auto"/>
        <w:left w:val="none" w:sz="0" w:space="0" w:color="auto"/>
        <w:bottom w:val="none" w:sz="0" w:space="0" w:color="auto"/>
        <w:right w:val="none" w:sz="0" w:space="0" w:color="auto"/>
      </w:divBdr>
    </w:div>
    <w:div w:id="916282845">
      <w:bodyDiv w:val="1"/>
      <w:marLeft w:val="0"/>
      <w:marRight w:val="0"/>
      <w:marTop w:val="0"/>
      <w:marBottom w:val="0"/>
      <w:divBdr>
        <w:top w:val="none" w:sz="0" w:space="0" w:color="auto"/>
        <w:left w:val="none" w:sz="0" w:space="0" w:color="auto"/>
        <w:bottom w:val="none" w:sz="0" w:space="0" w:color="auto"/>
        <w:right w:val="none" w:sz="0" w:space="0" w:color="auto"/>
      </w:divBdr>
    </w:div>
    <w:div w:id="17462947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793</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Triumph Motorcycles LTD</Company>
  <LinksUpToDate>false</LinksUpToDate>
  <CharactersWithSpaces>5309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Tremayne</dc:creator>
  <cp:lastModifiedBy>Tom Robinson</cp:lastModifiedBy>
  <cp:revision>2</cp:revision>
  <cp:lastPrinted>2019-06-03T11:04:00Z</cp:lastPrinted>
  <dcterms:created xsi:type="dcterms:W3CDTF">2019-06-03T15:30:00Z</dcterms:created>
  <dcterms:modified xsi:type="dcterms:W3CDTF">2019-06-03T15:30:00Z</dcterms:modified>
</cp:coreProperties>
</file>